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9" w:rsidRDefault="00697CE9" w:rsidP="00697CE9">
      <w:pPr>
        <w:jc w:val="center"/>
        <w:rPr>
          <w:rFonts w:hint="eastAsia"/>
          <w:b/>
          <w:sz w:val="44"/>
          <w:szCs w:val="44"/>
        </w:rPr>
      </w:pPr>
      <w:bookmarkStart w:id="0" w:name="OLE_LINK16"/>
      <w:r>
        <w:rPr>
          <w:rFonts w:hint="eastAsia"/>
          <w:b/>
          <w:sz w:val="44"/>
          <w:szCs w:val="44"/>
        </w:rPr>
        <w:t>通用办公设备配置标准</w:t>
      </w:r>
    </w:p>
    <w:p w:rsidR="00697CE9" w:rsidRDefault="00697CE9" w:rsidP="00697CE9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75"/>
        <w:gridCol w:w="471"/>
        <w:gridCol w:w="1305"/>
        <w:gridCol w:w="4215"/>
        <w:gridCol w:w="810"/>
        <w:gridCol w:w="840"/>
        <w:gridCol w:w="670"/>
      </w:tblGrid>
      <w:tr w:rsidR="00697CE9" w:rsidTr="00F04FF2">
        <w:trPr>
          <w:trHeight w:val="680"/>
        </w:trPr>
        <w:tc>
          <w:tcPr>
            <w:tcW w:w="2251" w:type="dxa"/>
            <w:gridSpan w:val="3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</w:t>
            </w:r>
          </w:p>
        </w:tc>
        <w:tc>
          <w:tcPr>
            <w:tcW w:w="4215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实物量标准（台）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价格上线标准（元）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使用年限标准（年）</w:t>
            </w:r>
          </w:p>
        </w:tc>
        <w:tc>
          <w:tcPr>
            <w:tcW w:w="67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性能要求</w:t>
            </w:r>
          </w:p>
        </w:tc>
      </w:tr>
      <w:tr w:rsidR="00697CE9" w:rsidTr="00F04FF2">
        <w:trPr>
          <w:trHeight w:val="1570"/>
        </w:trPr>
        <w:tc>
          <w:tcPr>
            <w:tcW w:w="2251" w:type="dxa"/>
            <w:gridSpan w:val="3"/>
          </w:tcPr>
          <w:p w:rsidR="00697CE9" w:rsidRDefault="00697CE9" w:rsidP="00F04FF2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台式计算机（含预装正版操作系统软件）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结合单位办公网络布置以及保密管理的规定合理配置。涉密单位台式计算机配置数量上限为单位编制内实有人数的</w:t>
            </w:r>
            <w:r>
              <w:rPr>
                <w:rFonts w:hint="eastAsia"/>
                <w:sz w:val="22"/>
                <w:szCs w:val="22"/>
              </w:rPr>
              <w:t>150%</w:t>
            </w:r>
            <w:r>
              <w:rPr>
                <w:rFonts w:hint="eastAsia"/>
                <w:sz w:val="22"/>
                <w:szCs w:val="22"/>
              </w:rPr>
              <w:t>；非涉密单位台式计算机配置数量上限为单位编制内实有人数的</w:t>
            </w:r>
            <w:r>
              <w:rPr>
                <w:rFonts w:hint="eastAsia"/>
                <w:sz w:val="22"/>
                <w:szCs w:val="22"/>
              </w:rPr>
              <w:t>100%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bookmarkStart w:id="1" w:name="OLE_LINK2"/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  <w:bookmarkEnd w:id="1"/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bookmarkStart w:id="2" w:name="OLE_LINK3"/>
            <w:r>
              <w:rPr>
                <w:rFonts w:hint="eastAsia"/>
                <w:sz w:val="22"/>
                <w:szCs w:val="22"/>
              </w:rPr>
              <w:t>6</w:t>
            </w:r>
            <w:bookmarkEnd w:id="2"/>
          </w:p>
        </w:tc>
        <w:tc>
          <w:tcPr>
            <w:tcW w:w="670" w:type="dxa"/>
            <w:vMerge w:val="restart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697CE9" w:rsidTr="00F04FF2">
        <w:trPr>
          <w:trHeight w:val="725"/>
        </w:trPr>
        <w:tc>
          <w:tcPr>
            <w:tcW w:w="2251" w:type="dxa"/>
            <w:gridSpan w:val="3"/>
          </w:tcPr>
          <w:p w:rsidR="00697CE9" w:rsidRDefault="00697CE9" w:rsidP="00F04FF2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便携式计算机（含预装正版操作系统软件）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便携式计算机配置数量上限为单位编制内实有人数的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；外勤单位可增加便携式计算机数量，同时酌情减少相应数量的台式计算机。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445"/>
        </w:trPr>
        <w:tc>
          <w:tcPr>
            <w:tcW w:w="475" w:type="dxa"/>
            <w:vMerge w:val="restart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</w:t>
            </w: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机</w:t>
            </w:r>
          </w:p>
        </w:tc>
        <w:tc>
          <w:tcPr>
            <w:tcW w:w="471" w:type="dxa"/>
            <w:vMerge w:val="restart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A4</w:t>
            </w: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5" w:type="dxa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黑白</w:t>
            </w: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15" w:type="dxa"/>
            <w:vMerge w:val="restart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A3</w:t>
            </w:r>
            <w:r>
              <w:rPr>
                <w:rFonts w:hint="eastAsia"/>
                <w:sz w:val="22"/>
                <w:szCs w:val="22"/>
              </w:rPr>
              <w:t>和</w:t>
            </w:r>
            <w:r>
              <w:rPr>
                <w:rFonts w:hint="eastAsia"/>
                <w:sz w:val="22"/>
                <w:szCs w:val="22"/>
              </w:rPr>
              <w:t>A4</w:t>
            </w:r>
            <w:r>
              <w:rPr>
                <w:rFonts w:hint="eastAsia"/>
                <w:sz w:val="22"/>
                <w:szCs w:val="22"/>
              </w:rPr>
              <w:t>打印机的配置数量上限按单位编制内实有人数的</w:t>
            </w:r>
            <w:r>
              <w:rPr>
                <w:rFonts w:hint="eastAsia"/>
                <w:sz w:val="22"/>
                <w:szCs w:val="22"/>
              </w:rPr>
              <w:t>80%</w:t>
            </w:r>
            <w:r>
              <w:rPr>
                <w:rFonts w:hint="eastAsia"/>
                <w:sz w:val="22"/>
                <w:szCs w:val="22"/>
              </w:rPr>
              <w:t>计算；由单位根据工作需要选择配置</w:t>
            </w:r>
            <w:r>
              <w:rPr>
                <w:rFonts w:hint="eastAsia"/>
                <w:sz w:val="22"/>
                <w:szCs w:val="22"/>
              </w:rPr>
              <w:t>A3</w:t>
            </w:r>
            <w:r>
              <w:rPr>
                <w:rFonts w:hint="eastAsia"/>
                <w:sz w:val="22"/>
                <w:szCs w:val="22"/>
              </w:rPr>
              <w:t>或</w:t>
            </w:r>
            <w:r>
              <w:rPr>
                <w:rFonts w:hint="eastAsia"/>
                <w:sz w:val="22"/>
                <w:szCs w:val="22"/>
              </w:rPr>
              <w:t>A4</w:t>
            </w:r>
            <w:r>
              <w:rPr>
                <w:rFonts w:hint="eastAsia"/>
                <w:sz w:val="22"/>
                <w:szCs w:val="22"/>
              </w:rPr>
              <w:t>打印机。其中，</w:t>
            </w:r>
            <w:r>
              <w:rPr>
                <w:rFonts w:hint="eastAsia"/>
                <w:sz w:val="22"/>
                <w:szCs w:val="22"/>
              </w:rPr>
              <w:t>A3</w:t>
            </w:r>
            <w:r>
              <w:rPr>
                <w:rFonts w:hint="eastAsia"/>
                <w:sz w:val="22"/>
                <w:szCs w:val="22"/>
              </w:rPr>
              <w:t>打印机配置数量上限按单位编制内实有人数的</w:t>
            </w:r>
            <w:r>
              <w:rPr>
                <w:rFonts w:hint="eastAsia"/>
                <w:sz w:val="22"/>
                <w:szCs w:val="22"/>
              </w:rPr>
              <w:t>15%</w:t>
            </w:r>
            <w:r>
              <w:rPr>
                <w:rFonts w:hint="eastAsia"/>
                <w:sz w:val="22"/>
                <w:szCs w:val="22"/>
              </w:rPr>
              <w:t>计算。原则上不配备彩色打印机，确有需要的，经单位资产管理部门负责人同意后根据工作需要合理配置，配置数量上限按单位编制内实有人数的</w:t>
            </w:r>
            <w:r>
              <w:rPr>
                <w:rFonts w:hint="eastAsia"/>
                <w:sz w:val="22"/>
                <w:szCs w:val="22"/>
              </w:rPr>
              <w:t>3%</w:t>
            </w:r>
            <w:r>
              <w:rPr>
                <w:rFonts w:hint="eastAsia"/>
                <w:sz w:val="22"/>
                <w:szCs w:val="22"/>
              </w:rPr>
              <w:t>计算。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bookmarkStart w:id="3" w:name="OLE_LINK4"/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200</w:t>
            </w:r>
            <w:bookmarkEnd w:id="3"/>
          </w:p>
        </w:tc>
        <w:tc>
          <w:tcPr>
            <w:tcW w:w="840" w:type="dxa"/>
            <w:vMerge w:val="restart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bookmarkStart w:id="4" w:name="OLE_LINK5"/>
            <w:r>
              <w:rPr>
                <w:rFonts w:hint="eastAsia"/>
                <w:sz w:val="22"/>
                <w:szCs w:val="22"/>
              </w:rPr>
              <w:t>6</w:t>
            </w:r>
            <w:bookmarkEnd w:id="4"/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315"/>
        </w:trPr>
        <w:tc>
          <w:tcPr>
            <w:tcW w:w="475" w:type="dxa"/>
            <w:vMerge/>
          </w:tcPr>
          <w:p w:rsidR="00697CE9" w:rsidRDefault="00697CE9" w:rsidP="00F04FF2">
            <w:pPr>
              <w:spacing w:line="280" w:lineRule="exact"/>
              <w:jc w:val="left"/>
            </w:pPr>
          </w:p>
        </w:tc>
        <w:tc>
          <w:tcPr>
            <w:tcW w:w="471" w:type="dxa"/>
            <w:vMerge/>
          </w:tcPr>
          <w:p w:rsidR="00697CE9" w:rsidRDefault="00697CE9" w:rsidP="00F04FF2">
            <w:pPr>
              <w:spacing w:line="280" w:lineRule="exact"/>
              <w:jc w:val="left"/>
            </w:pPr>
          </w:p>
        </w:tc>
        <w:tc>
          <w:tcPr>
            <w:tcW w:w="1305" w:type="dxa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彩色</w:t>
            </w:r>
          </w:p>
        </w:tc>
        <w:tc>
          <w:tcPr>
            <w:tcW w:w="421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</w:p>
        </w:tc>
        <w:tc>
          <w:tcPr>
            <w:tcW w:w="84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</w:tr>
      <w:tr w:rsidR="00697CE9" w:rsidTr="00F04FF2">
        <w:trPr>
          <w:trHeight w:val="393"/>
        </w:trPr>
        <w:tc>
          <w:tcPr>
            <w:tcW w:w="47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1" w:type="dxa"/>
            <w:vMerge w:val="restart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A3</w:t>
            </w:r>
          </w:p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黑白</w:t>
            </w: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1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6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475" w:type="dxa"/>
            <w:vMerge/>
          </w:tcPr>
          <w:p w:rsidR="00697CE9" w:rsidRDefault="00697CE9" w:rsidP="00F04FF2">
            <w:pPr>
              <w:spacing w:line="280" w:lineRule="exact"/>
              <w:jc w:val="left"/>
            </w:pPr>
          </w:p>
        </w:tc>
        <w:tc>
          <w:tcPr>
            <w:tcW w:w="471" w:type="dxa"/>
            <w:vMerge/>
          </w:tcPr>
          <w:p w:rsidR="00697CE9" w:rsidRDefault="00697CE9" w:rsidP="00F04FF2">
            <w:pPr>
              <w:spacing w:line="280" w:lineRule="exact"/>
              <w:jc w:val="left"/>
            </w:pPr>
          </w:p>
        </w:tc>
        <w:tc>
          <w:tcPr>
            <w:tcW w:w="1305" w:type="dxa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彩色</w:t>
            </w:r>
          </w:p>
        </w:tc>
        <w:tc>
          <w:tcPr>
            <w:tcW w:w="421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0"/>
              </w:rPr>
              <w:t>15,000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47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票据打印机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根据机构职能和工作需要合理配置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880"/>
        </w:trPr>
        <w:tc>
          <w:tcPr>
            <w:tcW w:w="475" w:type="dxa"/>
            <w:vMerge w:val="restart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ind w:firstLine="364"/>
              <w:jc w:val="left"/>
              <w:rPr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ind w:firstLine="364"/>
              <w:jc w:val="left"/>
              <w:rPr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复印机</w:t>
            </w:r>
          </w:p>
        </w:tc>
        <w:tc>
          <w:tcPr>
            <w:tcW w:w="1776" w:type="dxa"/>
            <w:gridSpan w:val="2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bookmarkStart w:id="5" w:name="OLE_LINK6"/>
            <w:r>
              <w:rPr>
                <w:rFonts w:hint="eastAsia"/>
                <w:sz w:val="22"/>
                <w:szCs w:val="22"/>
              </w:rPr>
              <w:t>最大复印幅面为</w:t>
            </w:r>
            <w:r>
              <w:rPr>
                <w:rFonts w:hint="eastAsia"/>
                <w:sz w:val="22"/>
                <w:szCs w:val="22"/>
              </w:rPr>
              <w:t>A3</w:t>
            </w:r>
            <w:r>
              <w:rPr>
                <w:rFonts w:hint="eastAsia"/>
                <w:sz w:val="22"/>
                <w:szCs w:val="22"/>
              </w:rPr>
              <w:t>的普通黑白激光复印机</w:t>
            </w:r>
            <w:bookmarkEnd w:id="5"/>
          </w:p>
        </w:tc>
        <w:tc>
          <w:tcPr>
            <w:tcW w:w="4215" w:type="dxa"/>
            <w:vMerge w:val="restart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编制内实有人数在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人以内的单位，每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人可配置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台复印机，不足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人的按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人计算；编制内实有人数在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人以上的单位，超出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人的部分每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人可配置一台复印机，不足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人的按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人计算。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bookmarkStart w:id="6" w:name="OLE_LINK10"/>
            <w:r>
              <w:rPr>
                <w:rFonts w:hint="eastAsia"/>
                <w:sz w:val="22"/>
                <w:szCs w:val="22"/>
              </w:rPr>
              <w:t>8500</w:t>
            </w:r>
            <w:bookmarkEnd w:id="6"/>
          </w:p>
        </w:tc>
        <w:tc>
          <w:tcPr>
            <w:tcW w:w="840" w:type="dxa"/>
            <w:vMerge w:val="restart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bookmarkStart w:id="7" w:name="OLE_LINK14"/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年或复印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万张</w:t>
            </w:r>
            <w:bookmarkEnd w:id="7"/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844"/>
        </w:trPr>
        <w:tc>
          <w:tcPr>
            <w:tcW w:w="47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最大复印幅面为</w:t>
            </w:r>
            <w:r>
              <w:rPr>
                <w:rFonts w:hint="eastAsia"/>
                <w:sz w:val="22"/>
                <w:szCs w:val="22"/>
              </w:rPr>
              <w:t>A3</w:t>
            </w:r>
            <w:r>
              <w:rPr>
                <w:rFonts w:hint="eastAsia"/>
                <w:sz w:val="22"/>
                <w:szCs w:val="22"/>
              </w:rPr>
              <w:t>的中高档黑白激光复印机</w:t>
            </w:r>
          </w:p>
        </w:tc>
        <w:tc>
          <w:tcPr>
            <w:tcW w:w="421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16000</w:t>
            </w:r>
          </w:p>
        </w:tc>
        <w:tc>
          <w:tcPr>
            <w:tcW w:w="84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241"/>
        </w:trPr>
        <w:tc>
          <w:tcPr>
            <w:tcW w:w="47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一体化速印机</w:t>
            </w:r>
          </w:p>
        </w:tc>
        <w:tc>
          <w:tcPr>
            <w:tcW w:w="4215" w:type="dxa"/>
            <w:vMerge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30000</w:t>
            </w:r>
          </w:p>
        </w:tc>
        <w:tc>
          <w:tcPr>
            <w:tcW w:w="84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2251" w:type="dxa"/>
            <w:gridSpan w:val="3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一体机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传真机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bookmarkStart w:id="8" w:name="OLE_LINK12"/>
            <w:r>
              <w:rPr>
                <w:rFonts w:hint="eastAsia"/>
                <w:sz w:val="22"/>
                <w:szCs w:val="22"/>
              </w:rPr>
              <w:t>配置数量上限按单位编制内实有人数的</w:t>
            </w:r>
            <w:r>
              <w:rPr>
                <w:rFonts w:hint="eastAsia"/>
                <w:sz w:val="22"/>
                <w:szCs w:val="22"/>
              </w:rPr>
              <w:t>30%</w:t>
            </w:r>
            <w:bookmarkEnd w:id="8"/>
            <w:r>
              <w:rPr>
                <w:rFonts w:hint="eastAsia"/>
                <w:sz w:val="22"/>
                <w:szCs w:val="22"/>
              </w:rPr>
              <w:t>计算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bookmarkStart w:id="9" w:name="OLE_LINK13"/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  <w:bookmarkEnd w:id="9"/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bookmarkStart w:id="10" w:name="OLE_LINK15"/>
            <w:r>
              <w:rPr>
                <w:rFonts w:hint="eastAsia"/>
                <w:sz w:val="22"/>
                <w:szCs w:val="22"/>
              </w:rPr>
              <w:t>6</w:t>
            </w:r>
            <w:bookmarkEnd w:id="10"/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2251" w:type="dxa"/>
            <w:gridSpan w:val="3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扫描仪</w:t>
            </w:r>
          </w:p>
        </w:tc>
        <w:tc>
          <w:tcPr>
            <w:tcW w:w="4215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配置数量上限按单位编制内实有人数的</w:t>
            </w:r>
            <w:r>
              <w:rPr>
                <w:rFonts w:hint="eastAsia"/>
                <w:sz w:val="22"/>
                <w:szCs w:val="22"/>
              </w:rPr>
              <w:t>5%</w:t>
            </w:r>
            <w:r>
              <w:rPr>
                <w:rFonts w:hint="eastAsia"/>
                <w:sz w:val="22"/>
                <w:szCs w:val="22"/>
              </w:rPr>
              <w:t>计算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2251" w:type="dxa"/>
            <w:gridSpan w:val="3"/>
          </w:tcPr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碎纸机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配置数量上限按单位编制内实有人数的</w:t>
            </w:r>
            <w:r>
              <w:rPr>
                <w:rFonts w:hint="eastAsia"/>
                <w:sz w:val="22"/>
                <w:szCs w:val="22"/>
              </w:rPr>
              <w:t>5%</w:t>
            </w:r>
            <w:r>
              <w:rPr>
                <w:rFonts w:hint="eastAsia"/>
                <w:sz w:val="22"/>
                <w:szCs w:val="22"/>
              </w:rPr>
              <w:t>计算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2251" w:type="dxa"/>
            <w:gridSpan w:val="3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电话机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按需要配备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长期</w:t>
            </w:r>
          </w:p>
        </w:tc>
        <w:tc>
          <w:tcPr>
            <w:tcW w:w="670" w:type="dxa"/>
            <w:vMerge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7CE9" w:rsidTr="00F04FF2">
        <w:trPr>
          <w:trHeight w:val="90"/>
        </w:trPr>
        <w:tc>
          <w:tcPr>
            <w:tcW w:w="2251" w:type="dxa"/>
            <w:gridSpan w:val="3"/>
          </w:tcPr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投影仪</w:t>
            </w:r>
          </w:p>
        </w:tc>
        <w:tc>
          <w:tcPr>
            <w:tcW w:w="4215" w:type="dxa"/>
          </w:tcPr>
          <w:p w:rsidR="00697CE9" w:rsidRDefault="00697CE9" w:rsidP="00F04FF2"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编制内实有人数在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人以内的单位，每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人可配置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台投影仪，不足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人的按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人计算；编制内实有人数在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人以上的单位，超出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人的部分每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人可配置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台投影仪，不足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人的按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人计算。</w:t>
            </w:r>
          </w:p>
        </w:tc>
        <w:tc>
          <w:tcPr>
            <w:tcW w:w="81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Cs w:val="20"/>
              </w:rPr>
              <w:t>10,000</w:t>
            </w:r>
          </w:p>
        </w:tc>
        <w:tc>
          <w:tcPr>
            <w:tcW w:w="840" w:type="dxa"/>
            <w:vAlign w:val="center"/>
          </w:tcPr>
          <w:p w:rsidR="00697CE9" w:rsidRDefault="00697CE9" w:rsidP="00F04FF2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70" w:type="dxa"/>
            <w:vAlign w:val="center"/>
          </w:tcPr>
          <w:p w:rsidR="00697CE9" w:rsidRDefault="00697CE9" w:rsidP="00F04FF2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bookmarkEnd w:id="0"/>
    <w:p w:rsidR="00697CE9" w:rsidRDefault="00697CE9" w:rsidP="00697CE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办公家具配置标准</w:t>
      </w:r>
    </w:p>
    <w:p w:rsidR="00697CE9" w:rsidRDefault="00697CE9" w:rsidP="00697CE9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33"/>
        <w:gridCol w:w="1161"/>
        <w:gridCol w:w="3204"/>
        <w:gridCol w:w="2071"/>
        <w:gridCol w:w="894"/>
        <w:gridCol w:w="697"/>
      </w:tblGrid>
      <w:tr w:rsidR="00697CE9" w:rsidTr="00F04FF2">
        <w:trPr>
          <w:trHeight w:val="859"/>
        </w:trPr>
        <w:tc>
          <w:tcPr>
            <w:tcW w:w="1594" w:type="dxa"/>
            <w:gridSpan w:val="2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</w:p>
        </w:tc>
        <w:tc>
          <w:tcPr>
            <w:tcW w:w="320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实物量标准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价格上线标准</w:t>
            </w:r>
          </w:p>
        </w:tc>
        <w:tc>
          <w:tcPr>
            <w:tcW w:w="894" w:type="dxa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使用年</w:t>
            </w:r>
          </w:p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限标准（年）</w:t>
            </w:r>
          </w:p>
        </w:tc>
        <w:tc>
          <w:tcPr>
            <w:tcW w:w="697" w:type="dxa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性能要求</w:t>
            </w:r>
          </w:p>
        </w:tc>
      </w:tr>
      <w:tr w:rsidR="00697CE9" w:rsidTr="00F04FF2">
        <w:trPr>
          <w:trHeight w:val="902"/>
        </w:trPr>
        <w:tc>
          <w:tcPr>
            <w:tcW w:w="1594" w:type="dxa"/>
            <w:gridSpan w:val="2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办公桌</w:t>
            </w:r>
          </w:p>
        </w:tc>
        <w:tc>
          <w:tcPr>
            <w:tcW w:w="3204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厅局级：</w:t>
            </w:r>
            <w:r>
              <w:rPr>
                <w:rFonts w:hint="eastAsia"/>
                <w:sz w:val="24"/>
              </w:rPr>
              <w:t>4, 500 ;</w:t>
            </w:r>
          </w:p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处级及以下：</w:t>
            </w:r>
            <w:r>
              <w:rPr>
                <w:rFonts w:hint="eastAsia"/>
                <w:sz w:val="24"/>
              </w:rPr>
              <w:t>3,000</w:t>
            </w:r>
          </w:p>
        </w:tc>
        <w:tc>
          <w:tcPr>
            <w:tcW w:w="894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充分考虑办公布局，符合简朴实用、经典耐用要求，不得配置豪华家具，不得使用名贵木材</w:t>
            </w:r>
          </w:p>
        </w:tc>
      </w:tr>
      <w:tr w:rsidR="00697CE9" w:rsidTr="00F04FF2">
        <w:trPr>
          <w:trHeight w:val="644"/>
        </w:trPr>
        <w:tc>
          <w:tcPr>
            <w:tcW w:w="1594" w:type="dxa"/>
            <w:gridSpan w:val="2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办公椅</w:t>
            </w:r>
          </w:p>
        </w:tc>
        <w:tc>
          <w:tcPr>
            <w:tcW w:w="3204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厅局级：</w:t>
            </w:r>
            <w:r>
              <w:rPr>
                <w:rFonts w:hint="eastAsia"/>
                <w:sz w:val="24"/>
              </w:rPr>
              <w:t>1, 500 ;</w:t>
            </w:r>
          </w:p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处级及以下：</w:t>
            </w: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894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395"/>
        </w:trPr>
        <w:tc>
          <w:tcPr>
            <w:tcW w:w="433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沙发</w:t>
            </w:r>
          </w:p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三人沙发</w:t>
            </w:r>
          </w:p>
        </w:tc>
        <w:tc>
          <w:tcPr>
            <w:tcW w:w="3204" w:type="dxa"/>
            <w:vMerge w:val="restart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视办公室使用面积，每个处级及以下办公室可以配置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个三人沙发或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个单人沙发，厅局级办公室可配置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个三人沙发和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个单人沙发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3, 000</w:t>
            </w:r>
          </w:p>
        </w:tc>
        <w:tc>
          <w:tcPr>
            <w:tcW w:w="894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1170"/>
        </w:trPr>
        <w:tc>
          <w:tcPr>
            <w:tcW w:w="433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单人沙发</w:t>
            </w:r>
          </w:p>
        </w:tc>
        <w:tc>
          <w:tcPr>
            <w:tcW w:w="3204" w:type="dxa"/>
            <w:vMerge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1, 500</w:t>
            </w:r>
          </w:p>
        </w:tc>
        <w:tc>
          <w:tcPr>
            <w:tcW w:w="894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429"/>
        </w:trPr>
        <w:tc>
          <w:tcPr>
            <w:tcW w:w="433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茶几</w:t>
            </w:r>
          </w:p>
        </w:tc>
        <w:tc>
          <w:tcPr>
            <w:tcW w:w="116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大茶几</w:t>
            </w:r>
          </w:p>
        </w:tc>
        <w:tc>
          <w:tcPr>
            <w:tcW w:w="3204" w:type="dxa"/>
            <w:vMerge w:val="restart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视办公室使用面积，每个办公室可以选择配置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个大茶几或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个小茶几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1, 000</w:t>
            </w:r>
          </w:p>
        </w:tc>
        <w:tc>
          <w:tcPr>
            <w:tcW w:w="894" w:type="dxa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559"/>
        </w:trPr>
        <w:tc>
          <w:tcPr>
            <w:tcW w:w="433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小茶几</w:t>
            </w:r>
          </w:p>
        </w:tc>
        <w:tc>
          <w:tcPr>
            <w:tcW w:w="3204" w:type="dxa"/>
            <w:vMerge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894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472"/>
        </w:trPr>
        <w:tc>
          <w:tcPr>
            <w:tcW w:w="1594" w:type="dxa"/>
            <w:gridSpan w:val="2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桌前椅</w:t>
            </w:r>
          </w:p>
        </w:tc>
        <w:tc>
          <w:tcPr>
            <w:tcW w:w="320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办公室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495"/>
        </w:trPr>
        <w:tc>
          <w:tcPr>
            <w:tcW w:w="1594" w:type="dxa"/>
            <w:gridSpan w:val="2"/>
            <w:vMerge w:val="restart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书柜</w:t>
            </w:r>
          </w:p>
        </w:tc>
        <w:tc>
          <w:tcPr>
            <w:tcW w:w="320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厅局级：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2, 000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495"/>
        </w:trPr>
        <w:tc>
          <w:tcPr>
            <w:tcW w:w="1594" w:type="dxa"/>
            <w:gridSpan w:val="2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</w:pPr>
          </w:p>
        </w:tc>
        <w:tc>
          <w:tcPr>
            <w:tcW w:w="320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处级及以下：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1, 200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902"/>
        </w:trPr>
        <w:tc>
          <w:tcPr>
            <w:tcW w:w="1594" w:type="dxa"/>
            <w:gridSpan w:val="2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文件柜</w:t>
            </w:r>
          </w:p>
        </w:tc>
        <w:tc>
          <w:tcPr>
            <w:tcW w:w="320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厅局级：</w:t>
            </w:r>
            <w:r>
              <w:rPr>
                <w:rFonts w:hint="eastAsia"/>
                <w:sz w:val="24"/>
              </w:rPr>
              <w:t>2, 000;</w:t>
            </w:r>
          </w:p>
          <w:p w:rsidR="00697CE9" w:rsidRDefault="00697CE9" w:rsidP="00F04FF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处级及以下：</w:t>
            </w:r>
            <w:r>
              <w:rPr>
                <w:rFonts w:hint="eastAsia"/>
                <w:sz w:val="24"/>
              </w:rPr>
              <w:t>1,000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644"/>
        </w:trPr>
        <w:tc>
          <w:tcPr>
            <w:tcW w:w="1594" w:type="dxa"/>
            <w:gridSpan w:val="2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保密柜</w:t>
            </w:r>
          </w:p>
        </w:tc>
        <w:tc>
          <w:tcPr>
            <w:tcW w:w="3204" w:type="dxa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根据保密规定和工作需要合理配置</w:t>
            </w:r>
          </w:p>
        </w:tc>
        <w:tc>
          <w:tcPr>
            <w:tcW w:w="2071" w:type="dxa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3, 000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2438"/>
        </w:trPr>
        <w:tc>
          <w:tcPr>
            <w:tcW w:w="1594" w:type="dxa"/>
            <w:gridSpan w:val="2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会议桌</w:t>
            </w:r>
          </w:p>
        </w:tc>
        <w:tc>
          <w:tcPr>
            <w:tcW w:w="320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视会议室使用面积情况配置</w:t>
            </w:r>
          </w:p>
        </w:tc>
        <w:tc>
          <w:tcPr>
            <w:tcW w:w="2071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会议室使用面积在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（含）平方米以下：</w:t>
            </w:r>
            <w:r>
              <w:rPr>
                <w:rFonts w:hint="eastAsia"/>
                <w:sz w:val="24"/>
              </w:rPr>
              <w:t>1600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平方米；</w:t>
            </w:r>
            <w:r>
              <w:rPr>
                <w:rFonts w:hint="eastAsia"/>
                <w:sz w:val="24"/>
              </w:rPr>
              <w:t>50-100</w:t>
            </w:r>
            <w:r>
              <w:rPr>
                <w:rFonts w:hint="eastAsia"/>
                <w:sz w:val="24"/>
              </w:rPr>
              <w:t>（含）平方米：</w:t>
            </w:r>
            <w:r>
              <w:rPr>
                <w:rFonts w:hint="eastAsia"/>
                <w:sz w:val="24"/>
              </w:rPr>
              <w:t>1200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平方米；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平方米以上：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697CE9" w:rsidTr="00F04FF2">
        <w:trPr>
          <w:trHeight w:val="434"/>
        </w:trPr>
        <w:tc>
          <w:tcPr>
            <w:tcW w:w="1594" w:type="dxa"/>
            <w:gridSpan w:val="2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会议椅</w:t>
            </w:r>
          </w:p>
        </w:tc>
        <w:tc>
          <w:tcPr>
            <w:tcW w:w="3204" w:type="dxa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视会议室使用面积情况配置</w:t>
            </w:r>
          </w:p>
        </w:tc>
        <w:tc>
          <w:tcPr>
            <w:tcW w:w="2071" w:type="dxa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894" w:type="dxa"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7" w:type="dxa"/>
            <w:vMerge/>
            <w:vAlign w:val="center"/>
          </w:tcPr>
          <w:p w:rsidR="00697CE9" w:rsidRDefault="00697CE9" w:rsidP="00F04F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:rsidR="00697CE9" w:rsidRDefault="00697CE9" w:rsidP="00697CE9">
      <w:pPr>
        <w:spacing w:line="400" w:lineRule="exact"/>
        <w:rPr>
          <w:rFonts w:hint="eastAsia"/>
          <w:sz w:val="24"/>
        </w:rPr>
      </w:pPr>
    </w:p>
    <w:p w:rsidR="00697CE9" w:rsidRDefault="00697CE9" w:rsidP="00697CE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、配置具有组合功能的办公家具，价格不得高于各单项资产的价格之</w:t>
      </w:r>
      <w:proofErr w:type="gramStart"/>
      <w:r>
        <w:rPr>
          <w:rFonts w:hint="eastAsia"/>
          <w:sz w:val="24"/>
        </w:rPr>
        <w:t>和</w:t>
      </w:r>
      <w:proofErr w:type="gramEnd"/>
      <w:r>
        <w:rPr>
          <w:rFonts w:hint="eastAsia"/>
          <w:sz w:val="24"/>
        </w:rPr>
        <w:t>。</w:t>
      </w:r>
    </w:p>
    <w:p w:rsidR="006357F1" w:rsidRPr="00697CE9" w:rsidRDefault="00697CE9" w:rsidP="00697CE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、价格上限中的价格指单件家具的价格。</w:t>
      </w:r>
      <w:bookmarkStart w:id="11" w:name="_GoBack"/>
      <w:bookmarkEnd w:id="11"/>
    </w:p>
    <w:sectPr w:rsidR="006357F1" w:rsidRPr="00697CE9">
      <w:pgSz w:w="11906" w:h="16838"/>
      <w:pgMar w:top="1882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E9"/>
    <w:rsid w:val="006357F1"/>
    <w:rsid w:val="006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CE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CE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微软中国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2016-12-20T05:33:00Z</dcterms:created>
  <dcterms:modified xsi:type="dcterms:W3CDTF">2016-12-20T05:34:00Z</dcterms:modified>
</cp:coreProperties>
</file>